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32C5" w:rsidRDefault="00B032C5" w:rsidP="00B032C5">
      <w:pPr>
        <w:pStyle w:val="Heading2"/>
        <w:spacing w:before="0" w:beforeAutospacing="0" w:after="150" w:afterAutospacing="0"/>
        <w:ind w:left="150"/>
        <w:rPr>
          <w:rFonts w:ascii="Arial" w:hAnsi="Arial" w:cs="Arial"/>
          <w:color w:val="083173"/>
          <w:sz w:val="26"/>
          <w:szCs w:val="26"/>
        </w:rPr>
      </w:pPr>
      <w:r>
        <w:rPr>
          <w:rFonts w:ascii="Arial" w:hAnsi="Arial" w:cs="Arial"/>
          <w:color w:val="083173"/>
          <w:sz w:val="26"/>
          <w:szCs w:val="26"/>
        </w:rPr>
        <w:t xml:space="preserve">AOPA on 12” Numbers from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color w:val="083173"/>
              <w:sz w:val="26"/>
              <w:szCs w:val="26"/>
            </w:rPr>
            <w:t>Canada</w:t>
          </w:r>
        </w:smartTag>
      </w:smartTag>
    </w:p>
    <w:p w:rsidR="00B032C5" w:rsidRDefault="00B032C5" w:rsidP="00B032C5">
      <w:pPr>
        <w:pStyle w:val="Heading2"/>
        <w:spacing w:before="0" w:beforeAutospacing="0" w:after="150" w:afterAutospacing="0"/>
        <w:ind w:left="150"/>
        <w:rPr>
          <w:rFonts w:ascii="Arial" w:hAnsi="Arial" w:cs="Arial"/>
          <w:color w:val="083173"/>
          <w:sz w:val="26"/>
          <w:szCs w:val="26"/>
        </w:rPr>
      </w:pPr>
      <w:r>
        <w:rPr>
          <w:rFonts w:ascii="Arial" w:hAnsi="Arial" w:cs="Arial"/>
          <w:color w:val="083173"/>
          <w:sz w:val="26"/>
          <w:szCs w:val="26"/>
        </w:rPr>
        <w:t>Question</w:t>
      </w:r>
    </w:p>
    <w:p w:rsidR="00B032C5" w:rsidRDefault="00B032C5" w:rsidP="00B032C5">
      <w:pPr>
        <w:pStyle w:val="NormalWeb"/>
        <w:spacing w:before="0" w:beforeAutospacing="0" w:after="150" w:afterAutospacing="0" w:line="336" w:lineRule="auto"/>
        <w:ind w:left="150" w:right="15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You're planning a flight to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color w:val="333333"/>
            </w:rPr>
            <w:t>Canada</w:t>
          </w:r>
        </w:smartTag>
      </w:smartTag>
      <w:r>
        <w:rPr>
          <w:rFonts w:ascii="Arial" w:hAnsi="Arial" w:cs="Arial"/>
          <w:color w:val="333333"/>
        </w:rPr>
        <w:t xml:space="preserve"> this summer. You've figured out the process, for the most part, but the one question that remains unanswered is whether your 40-year-old Piper needs to have 12-inch registration markings to make the trip; it currently has two-inch registration markings. Where can you find the answer?</w:t>
      </w:r>
    </w:p>
    <w:p w:rsidR="00B032C5" w:rsidRDefault="00B032C5" w:rsidP="00B032C5">
      <w:pPr>
        <w:pStyle w:val="Heading2"/>
        <w:spacing w:before="0" w:beforeAutospacing="0" w:after="150" w:afterAutospacing="0"/>
        <w:ind w:left="150"/>
        <w:rPr>
          <w:rFonts w:ascii="Arial" w:hAnsi="Arial" w:cs="Arial"/>
          <w:color w:val="083173"/>
          <w:sz w:val="26"/>
          <w:szCs w:val="26"/>
        </w:rPr>
      </w:pPr>
      <w:r>
        <w:rPr>
          <w:rFonts w:ascii="Arial" w:hAnsi="Arial" w:cs="Arial"/>
          <w:color w:val="083173"/>
          <w:sz w:val="26"/>
          <w:szCs w:val="26"/>
        </w:rPr>
        <w:t>Answer</w:t>
      </w:r>
    </w:p>
    <w:p w:rsidR="00B032C5" w:rsidRDefault="00B032C5" w:rsidP="00B032C5">
      <w:pPr>
        <w:pStyle w:val="NormalWeb"/>
        <w:spacing w:before="0" w:beforeAutospacing="0" w:after="0" w:afterAutospacing="0" w:line="336" w:lineRule="auto"/>
        <w:ind w:left="150" w:right="15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It depends. Twelve-inch markings are needed for any flight crossing an Air Defense Identification Zone (ADIZ). The good news is that there is no ADIZ between </w:t>
      </w:r>
      <w:smartTag w:uri="urn:schemas-microsoft-com:office:smarttags" w:element="country-region">
        <w:r>
          <w:rPr>
            <w:rFonts w:ascii="Arial" w:hAnsi="Arial" w:cs="Arial"/>
            <w:color w:val="333333"/>
          </w:rPr>
          <w:t>Canada</w:t>
        </w:r>
      </w:smartTag>
      <w:r>
        <w:rPr>
          <w:rFonts w:ascii="Arial" w:hAnsi="Arial" w:cs="Arial"/>
          <w:color w:val="333333"/>
        </w:rPr>
        <w:t xml:space="preserve"> and the contiguous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color w:val="333333"/>
            </w:rPr>
            <w:t>United States</w:t>
          </w:r>
        </w:smartTag>
      </w:smartTag>
      <w:r>
        <w:rPr>
          <w:rFonts w:ascii="Arial" w:hAnsi="Arial" w:cs="Arial"/>
          <w:color w:val="333333"/>
        </w:rPr>
        <w:t xml:space="preserve">, so if that is the extent of your travels, you don't need to put the larger markings on your aircraft. However, there is an ADIZ between </w:t>
      </w:r>
      <w:smartTag w:uri="urn:schemas-microsoft-com:office:smarttags" w:element="country-region">
        <w:r>
          <w:rPr>
            <w:rFonts w:ascii="Arial" w:hAnsi="Arial" w:cs="Arial"/>
            <w:color w:val="333333"/>
          </w:rPr>
          <w:t>Canada</w:t>
        </w:r>
      </w:smartTag>
      <w:r>
        <w:rPr>
          <w:rFonts w:ascii="Arial" w:hAnsi="Arial" w:cs="Arial"/>
          <w:color w:val="333333"/>
        </w:rPr>
        <w:t xml:space="preserve"> and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color w:val="333333"/>
            </w:rPr>
            <w:t>Alaska</w:t>
          </w:r>
        </w:smartTag>
      </w:smartTag>
      <w:r>
        <w:rPr>
          <w:rFonts w:ascii="Arial" w:hAnsi="Arial" w:cs="Arial"/>
          <w:color w:val="333333"/>
        </w:rPr>
        <w:t xml:space="preserve">. If your ultimate destination is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color w:val="333333"/>
            </w:rPr>
            <w:t>Alaska</w:t>
          </w:r>
        </w:smartTag>
      </w:smartTag>
      <w:r>
        <w:rPr>
          <w:rFonts w:ascii="Arial" w:hAnsi="Arial" w:cs="Arial"/>
          <w:color w:val="333333"/>
        </w:rPr>
        <w:t xml:space="preserve">, you'll need to get the larger registration markings on your aircraft, but they can be temporary. For further information on this topic, see this </w:t>
      </w:r>
      <w:hyperlink r:id="rId4" w:history="1">
        <w:r>
          <w:rPr>
            <w:rStyle w:val="Hyperlink"/>
            <w:rFonts w:ascii="Arial" w:hAnsi="Arial" w:cs="Arial"/>
            <w:color w:val="BD4F19"/>
            <w:u w:val="none"/>
          </w:rPr>
          <w:t>AOPA subject report</w:t>
        </w:r>
      </w:hyperlink>
      <w:r>
        <w:rPr>
          <w:rFonts w:ascii="Arial" w:hAnsi="Arial" w:cs="Arial"/>
          <w:color w:val="333333"/>
        </w:rPr>
        <w:t xml:space="preserve"> or reference </w:t>
      </w:r>
      <w:hyperlink r:id="rId5" w:history="1">
        <w:r>
          <w:rPr>
            <w:rStyle w:val="Hyperlink"/>
            <w:rFonts w:ascii="Arial" w:hAnsi="Arial" w:cs="Arial"/>
            <w:color w:val="BD4F19"/>
            <w:u w:val="none"/>
          </w:rPr>
          <w:t>14 CFR 45 Subpart C</w:t>
        </w:r>
      </w:hyperlink>
      <w:r>
        <w:rPr>
          <w:rFonts w:ascii="Arial" w:hAnsi="Arial" w:cs="Arial"/>
          <w:color w:val="333333"/>
        </w:rPr>
        <w:t xml:space="preserve"> for the regulations on the subject. You also can check </w:t>
      </w:r>
      <w:proofErr w:type="spellStart"/>
      <w:r>
        <w:rPr>
          <w:rFonts w:ascii="Arial" w:hAnsi="Arial" w:cs="Arial"/>
          <w:color w:val="333333"/>
        </w:rPr>
        <w:t>AOPA's</w:t>
      </w:r>
      <w:proofErr w:type="spellEnd"/>
      <w:r>
        <w:rPr>
          <w:rFonts w:ascii="Arial" w:hAnsi="Arial" w:cs="Arial"/>
          <w:color w:val="333333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color w:val="BD4F19"/>
            <w:u w:val="none"/>
          </w:rPr>
          <w:t>Destinations page</w:t>
        </w:r>
      </w:hyperlink>
      <w:r>
        <w:rPr>
          <w:rFonts w:ascii="Arial" w:hAnsi="Arial" w:cs="Arial"/>
          <w:color w:val="333333"/>
        </w:rPr>
        <w:t xml:space="preserve"> to learn other requirements for international flights or to learn about destinations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color w:val="333333"/>
            </w:rPr>
            <w:t>United States</w:t>
          </w:r>
        </w:smartTag>
      </w:smartTag>
      <w:r>
        <w:rPr>
          <w:rFonts w:ascii="Arial" w:hAnsi="Arial" w:cs="Arial"/>
          <w:color w:val="333333"/>
        </w:rPr>
        <w:t xml:space="preserve">. </w:t>
      </w:r>
    </w:p>
    <w:p w:rsidR="00D5044B" w:rsidRDefault="00D5044B"/>
    <w:sectPr w:rsidR="00D504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32C5"/>
    <w:rsid w:val="00020395"/>
    <w:rsid w:val="0002420D"/>
    <w:rsid w:val="00055A82"/>
    <w:rsid w:val="00073FBE"/>
    <w:rsid w:val="00094EE5"/>
    <w:rsid w:val="000C324C"/>
    <w:rsid w:val="000D6416"/>
    <w:rsid w:val="000D6581"/>
    <w:rsid w:val="000E64C8"/>
    <w:rsid w:val="00100E9E"/>
    <w:rsid w:val="00116F9E"/>
    <w:rsid w:val="0012718F"/>
    <w:rsid w:val="00176763"/>
    <w:rsid w:val="00177DF3"/>
    <w:rsid w:val="00183FF7"/>
    <w:rsid w:val="001913F3"/>
    <w:rsid w:val="001D6324"/>
    <w:rsid w:val="0020425D"/>
    <w:rsid w:val="002370AF"/>
    <w:rsid w:val="002506BA"/>
    <w:rsid w:val="00276FD4"/>
    <w:rsid w:val="00286BB6"/>
    <w:rsid w:val="002C1AF0"/>
    <w:rsid w:val="002D6FAC"/>
    <w:rsid w:val="002E0F61"/>
    <w:rsid w:val="002F6AB6"/>
    <w:rsid w:val="00310D58"/>
    <w:rsid w:val="0032592D"/>
    <w:rsid w:val="003268A9"/>
    <w:rsid w:val="00334289"/>
    <w:rsid w:val="00364AE9"/>
    <w:rsid w:val="003937E6"/>
    <w:rsid w:val="003D10B6"/>
    <w:rsid w:val="00414551"/>
    <w:rsid w:val="0042137A"/>
    <w:rsid w:val="004364E2"/>
    <w:rsid w:val="004D25AB"/>
    <w:rsid w:val="004F4A36"/>
    <w:rsid w:val="00543C91"/>
    <w:rsid w:val="00566EAD"/>
    <w:rsid w:val="005B70ED"/>
    <w:rsid w:val="005F3E0E"/>
    <w:rsid w:val="00613AFE"/>
    <w:rsid w:val="00626F6A"/>
    <w:rsid w:val="006317C1"/>
    <w:rsid w:val="00691BD9"/>
    <w:rsid w:val="006925FE"/>
    <w:rsid w:val="006B08FC"/>
    <w:rsid w:val="006F6CCC"/>
    <w:rsid w:val="00723C68"/>
    <w:rsid w:val="007652D7"/>
    <w:rsid w:val="00765BA3"/>
    <w:rsid w:val="00774F41"/>
    <w:rsid w:val="007859F7"/>
    <w:rsid w:val="007940A5"/>
    <w:rsid w:val="0079664B"/>
    <w:rsid w:val="007C7BC2"/>
    <w:rsid w:val="007D7BE8"/>
    <w:rsid w:val="00805528"/>
    <w:rsid w:val="00811796"/>
    <w:rsid w:val="00845D07"/>
    <w:rsid w:val="00871185"/>
    <w:rsid w:val="008C5879"/>
    <w:rsid w:val="008F2962"/>
    <w:rsid w:val="008F58D4"/>
    <w:rsid w:val="0090287F"/>
    <w:rsid w:val="00916A4A"/>
    <w:rsid w:val="00921CCB"/>
    <w:rsid w:val="00923A98"/>
    <w:rsid w:val="00955524"/>
    <w:rsid w:val="009A7D16"/>
    <w:rsid w:val="009D061B"/>
    <w:rsid w:val="00A06B30"/>
    <w:rsid w:val="00A23E5B"/>
    <w:rsid w:val="00AA6411"/>
    <w:rsid w:val="00AB147F"/>
    <w:rsid w:val="00AD78BF"/>
    <w:rsid w:val="00AF5BF7"/>
    <w:rsid w:val="00B032C5"/>
    <w:rsid w:val="00B174BF"/>
    <w:rsid w:val="00B407B4"/>
    <w:rsid w:val="00B410C0"/>
    <w:rsid w:val="00B9153D"/>
    <w:rsid w:val="00BF7B57"/>
    <w:rsid w:val="00C30575"/>
    <w:rsid w:val="00C31308"/>
    <w:rsid w:val="00C660BF"/>
    <w:rsid w:val="00CA4306"/>
    <w:rsid w:val="00CE2291"/>
    <w:rsid w:val="00D21889"/>
    <w:rsid w:val="00D2551D"/>
    <w:rsid w:val="00D5044B"/>
    <w:rsid w:val="00D81D28"/>
    <w:rsid w:val="00DA30B5"/>
    <w:rsid w:val="00DE60F6"/>
    <w:rsid w:val="00DF45D7"/>
    <w:rsid w:val="00E85027"/>
    <w:rsid w:val="00E97F49"/>
    <w:rsid w:val="00EA2812"/>
    <w:rsid w:val="00EE58A3"/>
    <w:rsid w:val="00F5248D"/>
    <w:rsid w:val="00F6555D"/>
    <w:rsid w:val="00F66CB7"/>
    <w:rsid w:val="00F84B4F"/>
    <w:rsid w:val="00FA2C96"/>
    <w:rsid w:val="00FC00E9"/>
    <w:rsid w:val="00FC4C2D"/>
    <w:rsid w:val="00FD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CC8EC-4FF4-4917-9043-8362E23B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B032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B032C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B032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2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nd.aopa.org/link.cfm?r=2687012588&amp;sid=100722150&amp;m=13328361&amp;u=AOPA_2&amp;j=34738047&amp;s=http://aopa.org/go-fly/destinations?utm_source=ePilot&amp;utm_medium=Content&amp;utm_content=qzm&amp;utm_campaign=160729epilot" TargetMode="External"/><Relationship Id="rId5" Type="http://schemas.openxmlformats.org/officeDocument/2006/relationships/hyperlink" Target="http://send.aopa.org/link.cfm?r=2687012588&amp;sid=100722149&amp;m=13328361&amp;u=AOPA_2&amp;j=34738047&amp;s=http://www.ecfr.gov/cgi-bin/text-idx?SID=2865592ceb7fc5ecead025b1ad200730&amp;mc=true&amp;node=sp14.1.45.c&amp;rgn=div6" TargetMode="External"/><Relationship Id="rId4" Type="http://schemas.openxmlformats.org/officeDocument/2006/relationships/hyperlink" Target="http://send.aopa.org/link.cfm?r=2687012588&amp;sid=100722148&amp;m=13328361&amp;u=AOPA_2&amp;j=34738047&amp;s=https://www.aopa.org/training-and-safety/pic-archive/aircraft-ownership/airplane-n-number-markings?utm_source=ePilot&amp;utm_medium=Content&amp;utm_content=qzm&amp;utm_campaign=160729epil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AOPA on 12” Numbers from Canada</vt:lpstr>
    </vt:vector>
  </TitlesOfParts>
  <Company>Dave</Company>
  <LinksUpToDate>false</LinksUpToDate>
  <CharactersWithSpaces>1865</CharactersWithSpaces>
  <SharedDoc>false</SharedDoc>
  <HLinks>
    <vt:vector size="18" baseType="variant">
      <vt:variant>
        <vt:i4>4849788</vt:i4>
      </vt:variant>
      <vt:variant>
        <vt:i4>6</vt:i4>
      </vt:variant>
      <vt:variant>
        <vt:i4>0</vt:i4>
      </vt:variant>
      <vt:variant>
        <vt:i4>5</vt:i4>
      </vt:variant>
      <vt:variant>
        <vt:lpwstr>http://send.aopa.org/link.cfm?r=2687012588&amp;sid=100722150&amp;m=13328361&amp;u=AOPA_2&amp;j=34738047&amp;s=http://aopa.org/go-fly/destinations?utm_source=ePilot&amp;utm_medium=Content&amp;utm_content=qzm&amp;utm_campaign=160729epilot</vt:lpwstr>
      </vt:variant>
      <vt:variant>
        <vt:lpwstr/>
      </vt:variant>
      <vt:variant>
        <vt:i4>65645</vt:i4>
      </vt:variant>
      <vt:variant>
        <vt:i4>3</vt:i4>
      </vt:variant>
      <vt:variant>
        <vt:i4>0</vt:i4>
      </vt:variant>
      <vt:variant>
        <vt:i4>5</vt:i4>
      </vt:variant>
      <vt:variant>
        <vt:lpwstr>http://send.aopa.org/link.cfm?r=2687012588&amp;sid=100722149&amp;m=13328361&amp;u=AOPA_2&amp;j=34738047&amp;s=http://www.ecfr.gov/cgi-bin/text-idx?SID=2865592ceb7fc5ecead025b1ad200730&amp;mc=true&amp;node=sp14.1.45.c&amp;rgn=div6</vt:lpwstr>
      </vt:variant>
      <vt:variant>
        <vt:lpwstr/>
      </vt:variant>
      <vt:variant>
        <vt:i4>3014657</vt:i4>
      </vt:variant>
      <vt:variant>
        <vt:i4>0</vt:i4>
      </vt:variant>
      <vt:variant>
        <vt:i4>0</vt:i4>
      </vt:variant>
      <vt:variant>
        <vt:i4>5</vt:i4>
      </vt:variant>
      <vt:variant>
        <vt:lpwstr>http://send.aopa.org/link.cfm?r=2687012588&amp;sid=100722148&amp;m=13328361&amp;u=AOPA_2&amp;j=34738047&amp;s=https://www.aopa.org/training-and-safety/pic-archive/aircraft-ownership/airplane-n-number-markings?utm_source=ePilot&amp;utm_medium=Content&amp;utm_content=qzm&amp;utm_campaign=160729epil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AOPA on 12” Numbers from Canada</dc:title>
  <dc:subject/>
  <dc:creator>Admin</dc:creator>
  <cp:keywords/>
  <dc:description/>
  <cp:lastModifiedBy>Reiff Lorenz</cp:lastModifiedBy>
  <cp:revision>2</cp:revision>
  <dcterms:created xsi:type="dcterms:W3CDTF">2021-09-14T01:06:00Z</dcterms:created>
  <dcterms:modified xsi:type="dcterms:W3CDTF">2021-09-14T01:06:00Z</dcterms:modified>
</cp:coreProperties>
</file>