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0BFA" w:rsidRPr="00B30BFA" w:rsidRDefault="00B30BFA" w:rsidP="00B30BFA">
      <w:pPr>
        <w:spacing w:before="100" w:beforeAutospacing="1" w:after="100" w:afterAutospacing="1"/>
        <w:outlineLvl w:val="0"/>
        <w:rPr>
          <w:rFonts w:ascii="Courier New" w:hAnsi="Courier New" w:cs="Courier New"/>
          <w:b/>
          <w:bCs/>
          <w:kern w:val="36"/>
          <w:szCs w:val="24"/>
        </w:rPr>
      </w:pPr>
      <w:r w:rsidRPr="00B30BFA">
        <w:rPr>
          <w:rFonts w:ascii="Courier New" w:hAnsi="Courier New" w:cs="Courier New"/>
          <w:b/>
          <w:bCs/>
          <w:kern w:val="36"/>
          <w:szCs w:val="24"/>
        </w:rPr>
        <w:t>There is no such thing as an “official weather briefing”</w:t>
      </w:r>
    </w:p>
    <w:p w:rsidR="00B30BFA" w:rsidRPr="00B30BFA" w:rsidRDefault="00B30BFA" w:rsidP="00B30BFA">
      <w:pPr>
        <w:spacing w:before="100" w:beforeAutospacing="1" w:after="100" w:afterAutospacing="1"/>
        <w:rPr>
          <w:rFonts w:ascii="Courier New" w:hAnsi="Courier New" w:cs="Courier New"/>
          <w:szCs w:val="24"/>
        </w:rPr>
      </w:pPr>
      <w:r w:rsidRPr="00B30BFA">
        <w:rPr>
          <w:rFonts w:ascii="Courier New" w:hAnsi="Courier New" w:cs="Courier New"/>
          <w:szCs w:val="24"/>
        </w:rPr>
        <w:t>The only “legal” briefing?  “Well, that fancy iPad app doesn’t count as an official weather briefing. You have to call Flight Service or the FAA will nail you.” It makes a great story, and it plays to pilots’ innate paranoia, but it’s completely false. It’s time to bury this old wives’ tale once and for all.</w:t>
      </w:r>
    </w:p>
    <w:p w:rsidR="00B30BFA" w:rsidRPr="00B30BFA" w:rsidRDefault="00B30BFA" w:rsidP="00B30BFA">
      <w:pPr>
        <w:spacing w:before="100" w:beforeAutospacing="1" w:after="100" w:afterAutospacing="1"/>
        <w:rPr>
          <w:rFonts w:ascii="Courier New" w:hAnsi="Courier New" w:cs="Courier New"/>
          <w:szCs w:val="24"/>
        </w:rPr>
      </w:pPr>
      <w:r w:rsidRPr="00B30BFA">
        <w:rPr>
          <w:rFonts w:ascii="Courier New" w:hAnsi="Courier New" w:cs="Courier New"/>
          <w:szCs w:val="24"/>
        </w:rPr>
        <w:t>First of all, there is no such thing as an “official weather briefing.” It’s not defined anywhere in the Federal Aviation Regulations (</w:t>
      </w:r>
      <w:proofErr w:type="spellStart"/>
      <w:smartTag w:uri="urn:schemas-microsoft-com:office:smarttags" w:element="place">
        <w:r w:rsidRPr="00B30BFA">
          <w:rPr>
            <w:rFonts w:ascii="Courier New" w:hAnsi="Courier New" w:cs="Courier New"/>
            <w:szCs w:val="24"/>
          </w:rPr>
          <w:t>FARs</w:t>
        </w:r>
      </w:smartTag>
      <w:proofErr w:type="spellEnd"/>
      <w:r w:rsidRPr="00B30BFA">
        <w:rPr>
          <w:rFonts w:ascii="Courier New" w:hAnsi="Courier New" w:cs="Courier New"/>
          <w:szCs w:val="24"/>
        </w:rPr>
        <w:t xml:space="preserve">), the Aeronautical Information Manual (AIM) or the Pilot/Controller Glossary. The only regulation pertaining to pre-flight briefings is </w:t>
      </w:r>
      <w:hyperlink r:id="rId4" w:tgtFrame="_blank" w:tooltip="FAR 91.103" w:history="1">
        <w:r w:rsidRPr="00B30BFA">
          <w:rPr>
            <w:rFonts w:ascii="Courier New" w:hAnsi="Courier New" w:cs="Courier New"/>
            <w:color w:val="0000FF"/>
            <w:szCs w:val="24"/>
            <w:u w:val="single"/>
          </w:rPr>
          <w:t>F</w:t>
        </w:r>
        <w:r w:rsidRPr="00B30BFA">
          <w:rPr>
            <w:rFonts w:ascii="Courier New" w:hAnsi="Courier New" w:cs="Courier New"/>
            <w:color w:val="0000FF"/>
            <w:szCs w:val="24"/>
            <w:u w:val="single"/>
          </w:rPr>
          <w:t>A</w:t>
        </w:r>
        <w:r w:rsidRPr="00B30BFA">
          <w:rPr>
            <w:rFonts w:ascii="Courier New" w:hAnsi="Courier New" w:cs="Courier New"/>
            <w:color w:val="0000FF"/>
            <w:szCs w:val="24"/>
            <w:u w:val="single"/>
          </w:rPr>
          <w:t>R 91.103</w:t>
        </w:r>
      </w:hyperlink>
      <w:r w:rsidRPr="00B30BFA">
        <w:rPr>
          <w:rFonts w:ascii="Courier New" w:hAnsi="Courier New" w:cs="Courier New"/>
          <w:szCs w:val="24"/>
        </w:rPr>
        <w:t>:</w:t>
      </w:r>
    </w:p>
    <w:p w:rsidR="00B30BFA" w:rsidRPr="00B30BFA" w:rsidRDefault="00B30BFA" w:rsidP="00B30BFA">
      <w:pPr>
        <w:spacing w:beforeAutospacing="1" w:after="100" w:afterAutospacing="1"/>
        <w:rPr>
          <w:rFonts w:ascii="Courier New" w:hAnsi="Courier New" w:cs="Courier New"/>
          <w:szCs w:val="24"/>
        </w:rPr>
      </w:pPr>
      <w:r w:rsidRPr="00B30BFA">
        <w:rPr>
          <w:rFonts w:ascii="Courier New" w:hAnsi="Courier New" w:cs="Courier New"/>
          <w:szCs w:val="24"/>
        </w:rPr>
        <w:t>Each pilot in command shall, before beginning a flight, become familiar with all available information concerning that flight. This information must include—</w:t>
      </w:r>
    </w:p>
    <w:p w:rsidR="00B30BFA" w:rsidRPr="00B30BFA" w:rsidRDefault="00B30BFA" w:rsidP="00B30BFA">
      <w:pPr>
        <w:spacing w:before="100" w:beforeAutospacing="1" w:after="100" w:afterAutospacing="1"/>
        <w:rPr>
          <w:rFonts w:ascii="Courier New" w:hAnsi="Courier New" w:cs="Courier New"/>
          <w:szCs w:val="24"/>
        </w:rPr>
      </w:pPr>
      <w:r w:rsidRPr="00B30BFA">
        <w:rPr>
          <w:rFonts w:ascii="Courier New" w:hAnsi="Courier New" w:cs="Courier New"/>
          <w:szCs w:val="24"/>
        </w:rPr>
        <w:t>(a) For a flight under IFR or a flight not in the vicinity of an airport, weather reports and forecasts, fuel requirements, alternatives available if the planned flight cannot be completed, and any known traffic delays of which the pilot in command has been advised by ATC;</w:t>
      </w:r>
    </w:p>
    <w:p w:rsidR="00B30BFA" w:rsidRPr="00B30BFA" w:rsidRDefault="00B30BFA" w:rsidP="00B30BFA">
      <w:pPr>
        <w:spacing w:before="100" w:beforeAutospacing="1" w:after="100" w:afterAutospacing="1"/>
        <w:rPr>
          <w:rFonts w:ascii="Courier New" w:hAnsi="Courier New" w:cs="Courier New"/>
          <w:szCs w:val="24"/>
        </w:rPr>
      </w:pPr>
      <w:r w:rsidRPr="00B30BFA">
        <w:rPr>
          <w:rFonts w:ascii="Courier New" w:hAnsi="Courier New" w:cs="Courier New"/>
          <w:szCs w:val="24"/>
        </w:rPr>
        <w:t>(b) For any flight, runway lengths at airports of intended use, and the following takeoff and landing distance information:</w:t>
      </w:r>
    </w:p>
    <w:p w:rsidR="00B30BFA" w:rsidRPr="00B30BFA" w:rsidRDefault="00B30BFA" w:rsidP="00B30BFA">
      <w:pPr>
        <w:spacing w:before="100" w:beforeAutospacing="1" w:after="100" w:afterAutospacing="1"/>
        <w:rPr>
          <w:rFonts w:ascii="Courier New" w:hAnsi="Courier New" w:cs="Courier New"/>
          <w:szCs w:val="24"/>
        </w:rPr>
      </w:pPr>
      <w:r w:rsidRPr="00B30BFA">
        <w:rPr>
          <w:rFonts w:ascii="Courier New" w:hAnsi="Courier New" w:cs="Courier New"/>
          <w:szCs w:val="24"/>
        </w:rPr>
        <w:t>(1) For civil aircraft for which an approved Airplane or Rotorcraft Flight Manual containing takeoff and landing distance data is required, the takeoff and landing distance data contained therein; and</w:t>
      </w:r>
    </w:p>
    <w:p w:rsidR="00B30BFA" w:rsidRPr="00B30BFA" w:rsidRDefault="00B30BFA" w:rsidP="00B30BFA">
      <w:pPr>
        <w:spacing w:before="100" w:beforeAutospacing="1" w:afterAutospacing="1"/>
        <w:rPr>
          <w:rFonts w:ascii="Courier New" w:hAnsi="Courier New" w:cs="Courier New"/>
          <w:szCs w:val="24"/>
        </w:rPr>
      </w:pPr>
      <w:r w:rsidRPr="00B30BFA">
        <w:rPr>
          <w:rFonts w:ascii="Courier New" w:hAnsi="Courier New" w:cs="Courier New"/>
          <w:szCs w:val="24"/>
        </w:rPr>
        <w:t>(2) For civil aircraft other than those specified in paragraph (b)(1) of this section, other reliable information appropriate to the aircraft, relating to aircraft performance under expected values of airport elevation and runway slope, aircraft gross weight, and wind and temperature.</w:t>
      </w:r>
    </w:p>
    <w:p w:rsidR="00B30BFA" w:rsidRPr="00B30BFA" w:rsidRDefault="00B30BFA" w:rsidP="00B30BFA">
      <w:pPr>
        <w:rPr>
          <w:rFonts w:ascii="Courier New" w:hAnsi="Courier New" w:cs="Courier New"/>
          <w:b/>
          <w:szCs w:val="24"/>
        </w:rPr>
      </w:pPr>
      <w:r w:rsidRPr="00B30BFA">
        <w:rPr>
          <w:rFonts w:ascii="Courier New" w:hAnsi="Courier New" w:cs="Courier New"/>
          <w:szCs w:val="24"/>
        </w:rPr>
        <w:t xml:space="preserve">This is all good information to know, but it says nothing about where the briefing must come from. And any decent aviation app will provide all of this information. </w:t>
      </w:r>
      <w:r w:rsidRPr="00B30BFA">
        <w:rPr>
          <w:rFonts w:ascii="Courier New" w:hAnsi="Courier New" w:cs="Courier New"/>
          <w:b/>
          <w:szCs w:val="24"/>
        </w:rPr>
        <w:t xml:space="preserve">Beagle: you can find a </w:t>
      </w:r>
      <w:proofErr w:type="spellStart"/>
      <w:r w:rsidRPr="00B30BFA">
        <w:rPr>
          <w:rFonts w:ascii="Courier New" w:hAnsi="Courier New" w:cs="Courier New"/>
          <w:b/>
          <w:szCs w:val="24"/>
        </w:rPr>
        <w:t>ForeFlight</w:t>
      </w:r>
      <w:proofErr w:type="spellEnd"/>
      <w:r w:rsidRPr="00B30BFA">
        <w:rPr>
          <w:rFonts w:ascii="Courier New" w:hAnsi="Courier New" w:cs="Courier New"/>
          <w:b/>
          <w:szCs w:val="24"/>
        </w:rPr>
        <w:t xml:space="preserve"> Briefing page in </w:t>
      </w:r>
      <w:proofErr w:type="spellStart"/>
      <w:r w:rsidRPr="00B30BFA">
        <w:rPr>
          <w:rFonts w:ascii="Courier New" w:hAnsi="Courier New" w:cs="Courier New"/>
          <w:b/>
          <w:szCs w:val="24"/>
        </w:rPr>
        <w:t>ForeFlight</w:t>
      </w:r>
      <w:proofErr w:type="spellEnd"/>
      <w:r w:rsidRPr="00B30BFA">
        <w:rPr>
          <w:rFonts w:ascii="Courier New" w:hAnsi="Courier New" w:cs="Courier New"/>
          <w:b/>
          <w:szCs w:val="24"/>
        </w:rPr>
        <w:t xml:space="preserve">.  </w:t>
      </w:r>
      <w:r w:rsidRPr="00B30BFA">
        <w:rPr>
          <w:rFonts w:ascii="Courier New" w:hAnsi="Courier New" w:cs="Courier New"/>
          <w:szCs w:val="24"/>
        </w:rPr>
        <w:lastRenderedPageBreak/>
        <w:t xml:space="preserve">That </w:t>
      </w:r>
      <w:proofErr w:type="spellStart"/>
      <w:r w:rsidRPr="00B30BFA">
        <w:rPr>
          <w:rFonts w:ascii="Courier New" w:hAnsi="Courier New" w:cs="Courier New"/>
          <w:szCs w:val="24"/>
        </w:rPr>
        <w:t>ForeFlight</w:t>
      </w:r>
      <w:proofErr w:type="spellEnd"/>
      <w:r w:rsidRPr="00B30BFA">
        <w:rPr>
          <w:rFonts w:ascii="Courier New" w:hAnsi="Courier New" w:cs="Courier New"/>
          <w:szCs w:val="24"/>
        </w:rPr>
        <w:t xml:space="preserve"> briefing is recorded, so you’re covered.  </w:t>
      </w:r>
      <w:r w:rsidRPr="00B30BFA">
        <w:rPr>
          <w:rFonts w:ascii="Courier New" w:hAnsi="Courier New" w:cs="Courier New"/>
          <w:b/>
          <w:szCs w:val="24"/>
        </w:rPr>
        <w:t>See below what you can also screen save before you fly…</w:t>
      </w:r>
    </w:p>
    <w:p w:rsidR="00B30BFA" w:rsidRPr="00B30BFA" w:rsidRDefault="00B30BFA" w:rsidP="00B30BFA">
      <w:pPr>
        <w:spacing w:before="100" w:beforeAutospacing="1" w:after="100" w:afterAutospacing="1"/>
        <w:rPr>
          <w:rFonts w:ascii="Courier New" w:hAnsi="Courier New" w:cs="Courier New"/>
          <w:szCs w:val="24"/>
        </w:rPr>
      </w:pPr>
      <w:r w:rsidRPr="00B30BFA">
        <w:rPr>
          <w:rFonts w:ascii="Courier New" w:hAnsi="Courier New" w:cs="Courier New"/>
          <w:szCs w:val="24"/>
        </w:rPr>
        <w:t>AIM 5-1-1 simply says, “Every pilot is urged to receive a preflight briefing and to file a flight plan. This briefing should consist of the latest or most current weather, airport, and en route NAVAID information.” It states that Flight Service is still the main way many pilots access this information, but it hardly requires it.</w:t>
      </w:r>
    </w:p>
    <w:p w:rsidR="00B30BFA" w:rsidRPr="00B30BFA" w:rsidRDefault="00B30BFA" w:rsidP="00B30BFA">
      <w:pPr>
        <w:spacing w:before="100" w:beforeAutospacing="1" w:after="100" w:afterAutospacing="1"/>
        <w:rPr>
          <w:rFonts w:ascii="Courier New" w:hAnsi="Courier New" w:cs="Courier New"/>
          <w:szCs w:val="24"/>
        </w:rPr>
      </w:pPr>
      <w:r w:rsidRPr="00B30BFA">
        <w:rPr>
          <w:rFonts w:ascii="Courier New" w:hAnsi="Courier New" w:cs="Courier New"/>
          <w:szCs w:val="24"/>
        </w:rPr>
        <w:t xml:space="preserve">In fact, the FAA has </w:t>
      </w:r>
      <w:hyperlink r:id="rId5" w:tgtFrame="_blank" w:tooltip="GA Pilot's Guide to Preflight Weather" w:history="1">
        <w:r w:rsidRPr="00B30BFA">
          <w:rPr>
            <w:rFonts w:ascii="Courier New" w:hAnsi="Courier New" w:cs="Courier New"/>
            <w:color w:val="0000FF"/>
            <w:szCs w:val="24"/>
            <w:u w:val="single"/>
          </w:rPr>
          <w:t>a helpful publication</w:t>
        </w:r>
      </w:hyperlink>
      <w:r w:rsidRPr="00B30BFA">
        <w:rPr>
          <w:rFonts w:ascii="Courier New" w:hAnsi="Courier New" w:cs="Courier New"/>
          <w:szCs w:val="24"/>
        </w:rPr>
        <w:t xml:space="preserve"> that is specifically designed to help pilots conduct a good weather self-briefing. They know that more and more pilots are getting weather information from sources outside of Flight Service, so they’re offering to help pilots do a better job of it. Would they encourage that if such briefings weren’t “legal?”</w:t>
      </w:r>
    </w:p>
    <w:p w:rsidR="00B30BFA" w:rsidRPr="00B30BFA" w:rsidRDefault="00B30BFA" w:rsidP="00B30BFA">
      <w:pPr>
        <w:spacing w:before="100" w:beforeAutospacing="1" w:after="100" w:afterAutospacing="1"/>
        <w:rPr>
          <w:rFonts w:ascii="Courier New" w:hAnsi="Courier New" w:cs="Courier New"/>
          <w:szCs w:val="24"/>
        </w:rPr>
      </w:pPr>
      <w:r w:rsidRPr="00B30BFA">
        <w:rPr>
          <w:rFonts w:ascii="Courier New" w:hAnsi="Courier New" w:cs="Courier New"/>
          <w:szCs w:val="24"/>
        </w:rPr>
        <w:t>But even if there’s not an FAR that requires pilots to get a Flight Service briefing, what about the concern that the FAA will throw the catch-all “careless and reckless” charge at you in the event of an accident or incident? Shouldn’t you get a briefing on file somewhere to prove that you did some pre-flight planning?</w:t>
      </w:r>
    </w:p>
    <w:p w:rsidR="00B30BFA" w:rsidRPr="00B30BFA" w:rsidRDefault="00B30BFA" w:rsidP="00B30BFA">
      <w:pPr>
        <w:spacing w:before="100" w:beforeAutospacing="1" w:after="100" w:afterAutospacing="1"/>
        <w:rPr>
          <w:rFonts w:ascii="Courier New" w:hAnsi="Courier New" w:cs="Courier New"/>
          <w:szCs w:val="24"/>
        </w:rPr>
      </w:pPr>
      <w:r w:rsidRPr="00B30BFA">
        <w:rPr>
          <w:rFonts w:ascii="Courier New" w:hAnsi="Courier New" w:cs="Courier New"/>
          <w:szCs w:val="24"/>
        </w:rPr>
        <w:t xml:space="preserve">It doesn’t hurt, but your app qualifies. We checked with </w:t>
      </w:r>
      <w:proofErr w:type="spellStart"/>
      <w:r w:rsidRPr="00B30BFA">
        <w:rPr>
          <w:rFonts w:ascii="Courier New" w:hAnsi="Courier New" w:cs="Courier New"/>
          <w:szCs w:val="24"/>
        </w:rPr>
        <w:t>ForeFlight</w:t>
      </w:r>
      <w:proofErr w:type="spellEnd"/>
      <w:r w:rsidRPr="00B30BFA">
        <w:rPr>
          <w:rFonts w:ascii="Courier New" w:hAnsi="Courier New" w:cs="Courier New"/>
          <w:szCs w:val="24"/>
        </w:rPr>
        <w:t xml:space="preserve"> CEO Tyson </w:t>
      </w:r>
      <w:proofErr w:type="spellStart"/>
      <w:r w:rsidRPr="00B30BFA">
        <w:rPr>
          <w:rFonts w:ascii="Courier New" w:hAnsi="Courier New" w:cs="Courier New"/>
          <w:szCs w:val="24"/>
        </w:rPr>
        <w:t>Weihs</w:t>
      </w:r>
      <w:proofErr w:type="spellEnd"/>
      <w:r w:rsidRPr="00B30BFA">
        <w:rPr>
          <w:rFonts w:ascii="Courier New" w:hAnsi="Courier New" w:cs="Courier New"/>
          <w:szCs w:val="24"/>
        </w:rPr>
        <w:t xml:space="preserve">, who confirmed that the company does indeed log all briefings. So when you use the File &amp; Brief tool before your next flight, that information is saved at </w:t>
      </w:r>
      <w:proofErr w:type="spellStart"/>
      <w:r w:rsidRPr="00B30BFA">
        <w:rPr>
          <w:rFonts w:ascii="Courier New" w:hAnsi="Courier New" w:cs="Courier New"/>
          <w:szCs w:val="24"/>
        </w:rPr>
        <w:t>ForeFlight</w:t>
      </w:r>
      <w:proofErr w:type="spellEnd"/>
      <w:r w:rsidRPr="00B30BFA">
        <w:rPr>
          <w:rFonts w:ascii="Courier New" w:hAnsi="Courier New" w:cs="Courier New"/>
          <w:szCs w:val="24"/>
        </w:rPr>
        <w:t xml:space="preserve">. Furthermore, says </w:t>
      </w:r>
      <w:proofErr w:type="spellStart"/>
      <w:r w:rsidRPr="00B30BFA">
        <w:rPr>
          <w:rFonts w:ascii="Courier New" w:hAnsi="Courier New" w:cs="Courier New"/>
          <w:szCs w:val="24"/>
        </w:rPr>
        <w:t>Weihs</w:t>
      </w:r>
      <w:proofErr w:type="spellEnd"/>
      <w:r w:rsidRPr="00B30BFA">
        <w:rPr>
          <w:rFonts w:ascii="Courier New" w:hAnsi="Courier New" w:cs="Courier New"/>
          <w:szCs w:val="24"/>
        </w:rPr>
        <w:t>, </w:t>
      </w:r>
      <w:r w:rsidRPr="00B30BFA">
        <w:rPr>
          <w:rFonts w:ascii="Courier New" w:hAnsi="Courier New" w:cs="Courier New"/>
          <w:color w:val="222222"/>
          <w:szCs w:val="24"/>
        </w:rPr>
        <w:t>“We routinely help the NTSB in post accident analysis.”</w:t>
      </w:r>
    </w:p>
    <w:p w:rsidR="00B30BFA" w:rsidRPr="00B30BFA" w:rsidRDefault="00B30BFA" w:rsidP="00B30BFA">
      <w:pPr>
        <w:spacing w:before="100" w:beforeAutospacing="1" w:after="100" w:afterAutospacing="1"/>
        <w:rPr>
          <w:rFonts w:ascii="Courier New" w:hAnsi="Courier New" w:cs="Courier New"/>
          <w:szCs w:val="24"/>
        </w:rPr>
      </w:pPr>
      <w:r w:rsidRPr="00B30BFA">
        <w:rPr>
          <w:rFonts w:ascii="Courier New" w:hAnsi="Courier New" w:cs="Courier New"/>
          <w:color w:val="222222"/>
          <w:szCs w:val="24"/>
        </w:rPr>
        <w:t xml:space="preserve">Beyond that, </w:t>
      </w:r>
      <w:proofErr w:type="spellStart"/>
      <w:r w:rsidRPr="00B30BFA">
        <w:rPr>
          <w:rFonts w:ascii="Courier New" w:hAnsi="Courier New" w:cs="Courier New"/>
          <w:color w:val="222222"/>
          <w:szCs w:val="24"/>
        </w:rPr>
        <w:t>ForeFlight</w:t>
      </w:r>
      <w:proofErr w:type="spellEnd"/>
      <w:r w:rsidRPr="00B30BFA">
        <w:rPr>
          <w:rFonts w:ascii="Courier New" w:hAnsi="Courier New" w:cs="Courier New"/>
          <w:color w:val="222222"/>
          <w:szCs w:val="24"/>
        </w:rPr>
        <w:t xml:space="preserve"> goes to some length to meet high standards with their servers and weather products. At one time, the FAA had a formal program for approving pre-flight weather providers, called Qualified Internet Communication Provider (QICP). </w:t>
      </w:r>
      <w:proofErr w:type="spellStart"/>
      <w:r w:rsidRPr="00B30BFA">
        <w:rPr>
          <w:rFonts w:ascii="Courier New" w:hAnsi="Courier New" w:cs="Courier New"/>
          <w:color w:val="222222"/>
          <w:szCs w:val="24"/>
        </w:rPr>
        <w:t>Weihs</w:t>
      </w:r>
      <w:proofErr w:type="spellEnd"/>
      <w:r w:rsidRPr="00B30BFA">
        <w:rPr>
          <w:rFonts w:ascii="Courier New" w:hAnsi="Courier New" w:cs="Courier New"/>
          <w:color w:val="222222"/>
          <w:szCs w:val="24"/>
        </w:rPr>
        <w:t xml:space="preserve"> says, “Although the QICP program is </w:t>
      </w:r>
      <w:hyperlink r:id="rId6" w:tgtFrame="_blank" w:tooltip="ForeFlight QICP certification" w:history="1">
        <w:r w:rsidRPr="00B30BFA">
          <w:rPr>
            <w:rFonts w:ascii="Courier New" w:hAnsi="Courier New" w:cs="Courier New"/>
            <w:color w:val="0000FF"/>
            <w:szCs w:val="24"/>
            <w:u w:val="single"/>
          </w:rPr>
          <w:t>now disbanded</w:t>
        </w:r>
      </w:hyperlink>
      <w:r w:rsidRPr="00B30BFA">
        <w:rPr>
          <w:rFonts w:ascii="Courier New" w:hAnsi="Courier New" w:cs="Courier New"/>
          <w:color w:val="222222"/>
          <w:szCs w:val="24"/>
        </w:rPr>
        <w:t>, we still maintain these standards, including data recording.”</w:t>
      </w:r>
    </w:p>
    <w:p w:rsidR="003A3EA4" w:rsidRPr="00B30BFA" w:rsidRDefault="00B30BFA" w:rsidP="00B30BFA">
      <w:pPr>
        <w:spacing w:before="100" w:beforeAutospacing="1" w:after="100" w:afterAutospacing="1"/>
        <w:rPr>
          <w:rFonts w:ascii="Courier New" w:hAnsi="Courier New" w:cs="Courier New"/>
          <w:szCs w:val="24"/>
        </w:rPr>
      </w:pPr>
      <w:r w:rsidRPr="00B30BFA">
        <w:rPr>
          <w:rFonts w:ascii="Courier New" w:hAnsi="Courier New" w:cs="Courier New"/>
          <w:szCs w:val="24"/>
        </w:rPr>
        <w:t>If you like to call Flight Service, by all means keep calling them. But there’s no reason to do it just to create a paper trail. You’re not cheating by using your iPad.</w:t>
      </w:r>
    </w:p>
    <w:sectPr w:rsidR="003A3EA4" w:rsidRPr="00B30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3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BFA"/>
    <w:rsid w:val="003A3EA4"/>
    <w:rsid w:val="00424093"/>
    <w:rsid w:val="00513137"/>
    <w:rsid w:val="00B3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A0A155-BEB9-4F3D-8C33-812C740D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BFA"/>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foreflight.com/2012/07/18/foreflight-earns-faas-qicp-certification/" TargetMode="External"/><Relationship Id="rId5" Type="http://schemas.openxmlformats.org/officeDocument/2006/relationships/hyperlink" Target="https://www.faa.gov/pilots/safety/media/ga_weather_decision_making.pdf" TargetMode="External"/><Relationship Id="rId4" Type="http://schemas.openxmlformats.org/officeDocument/2006/relationships/hyperlink" Target="http://www.ecfr.gov/cgi-bin/text-idx?rgn=div8&amp;node=14:2.0.1.3.10.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There is no such thing as an “official weather briefing”</vt:lpstr>
    </vt:vector>
  </TitlesOfParts>
  <Company/>
  <LinksUpToDate>false</LinksUpToDate>
  <CharactersWithSpaces>4309</CharactersWithSpaces>
  <SharedDoc>false</SharedDoc>
  <HLinks>
    <vt:vector size="18" baseType="variant">
      <vt:variant>
        <vt:i4>2293860</vt:i4>
      </vt:variant>
      <vt:variant>
        <vt:i4>6</vt:i4>
      </vt:variant>
      <vt:variant>
        <vt:i4>0</vt:i4>
      </vt:variant>
      <vt:variant>
        <vt:i4>5</vt:i4>
      </vt:variant>
      <vt:variant>
        <vt:lpwstr>http://blog.foreflight.com/2012/07/18/foreflight-earns-faas-qicp-certification/</vt:lpwstr>
      </vt:variant>
      <vt:variant>
        <vt:lpwstr/>
      </vt:variant>
      <vt:variant>
        <vt:i4>983102</vt:i4>
      </vt:variant>
      <vt:variant>
        <vt:i4>3</vt:i4>
      </vt:variant>
      <vt:variant>
        <vt:i4>0</vt:i4>
      </vt:variant>
      <vt:variant>
        <vt:i4>5</vt:i4>
      </vt:variant>
      <vt:variant>
        <vt:lpwstr>https://www.faa.gov/pilots/safety/media/ga_weather_decision_making.pdf</vt:lpwstr>
      </vt:variant>
      <vt:variant>
        <vt:lpwstr/>
      </vt:variant>
      <vt:variant>
        <vt:i4>6750267</vt:i4>
      </vt:variant>
      <vt:variant>
        <vt:i4>0</vt:i4>
      </vt:variant>
      <vt:variant>
        <vt:i4>0</vt:i4>
      </vt:variant>
      <vt:variant>
        <vt:i4>5</vt:i4>
      </vt:variant>
      <vt:variant>
        <vt:lpwstr>http://www.ecfr.gov/cgi-bin/text-idx?rgn=div8&amp;node=14:2.0.1.3.10.2.4.2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such thing as an “official weather briefing”</dc:title>
  <dc:subject/>
  <dc:creator>Admin</dc:creator>
  <cp:keywords/>
  <dc:description/>
  <cp:lastModifiedBy>Reiff Lorenz</cp:lastModifiedBy>
  <cp:revision>2</cp:revision>
  <dcterms:created xsi:type="dcterms:W3CDTF">2021-09-14T01:05:00Z</dcterms:created>
  <dcterms:modified xsi:type="dcterms:W3CDTF">2021-09-14T01:05:00Z</dcterms:modified>
</cp:coreProperties>
</file>